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6022E" w14:textId="56AE467F" w:rsidR="001C3368" w:rsidRPr="00E116E4" w:rsidRDefault="001C3368" w:rsidP="001C3368">
      <w:pPr>
        <w:spacing w:before="100" w:beforeAutospacing="1" w:after="100" w:afterAutospacing="1" w:line="240" w:lineRule="auto"/>
        <w:rPr>
          <w:rFonts w:ascii="Cambria" w:eastAsia="Times New Roman" w:hAnsi="Cambria" w:cs="Times New Roman"/>
          <w:b/>
          <w:bCs/>
          <w:kern w:val="0"/>
          <w:sz w:val="32"/>
          <w:szCs w:val="32"/>
          <w:lang w:val="uk-UA"/>
          <w14:ligatures w14:val="none"/>
        </w:rPr>
      </w:pPr>
      <w:r w:rsidRPr="00E116E4">
        <w:rPr>
          <w:rFonts w:ascii="Cambria" w:eastAsia="Times New Roman" w:hAnsi="Cambria" w:cs="Times New Roman"/>
          <w:b/>
          <w:bCs/>
          <w:kern w:val="0"/>
          <w:sz w:val="32"/>
          <w:szCs w:val="32"/>
          <w:lang w:val="uk-UA"/>
          <w14:ligatures w14:val="none"/>
        </w:rPr>
        <w:t xml:space="preserve">Слово </w:t>
      </w:r>
      <w:r w:rsidR="00FA30F5" w:rsidRPr="00E116E4">
        <w:rPr>
          <w:rFonts w:ascii="Cambria" w:eastAsia="Times New Roman" w:hAnsi="Cambria" w:cs="Times New Roman"/>
          <w:b/>
          <w:bCs/>
          <w:kern w:val="0"/>
          <w:sz w:val="32"/>
          <w:szCs w:val="32"/>
          <w:lang w:val="uk-UA"/>
          <w14:ligatures w14:val="none"/>
        </w:rPr>
        <w:t xml:space="preserve">святителя </w:t>
      </w:r>
      <w:proofErr w:type="spellStart"/>
      <w:r w:rsidRPr="00E116E4">
        <w:rPr>
          <w:rFonts w:ascii="Cambria" w:eastAsia="Times New Roman" w:hAnsi="Cambria" w:cs="Times New Roman"/>
          <w:b/>
          <w:bCs/>
          <w:kern w:val="0"/>
          <w:sz w:val="32"/>
          <w:szCs w:val="32"/>
          <w:lang w:val="uk-UA"/>
          <w14:ligatures w14:val="none"/>
        </w:rPr>
        <w:t>Іоана</w:t>
      </w:r>
      <w:proofErr w:type="spellEnd"/>
      <w:r w:rsidRPr="00E116E4">
        <w:rPr>
          <w:rFonts w:ascii="Cambria" w:eastAsia="Times New Roman" w:hAnsi="Cambria" w:cs="Times New Roman"/>
          <w:b/>
          <w:bCs/>
          <w:kern w:val="0"/>
          <w:sz w:val="32"/>
          <w:szCs w:val="32"/>
          <w:lang w:val="uk-UA"/>
          <w14:ligatures w14:val="none"/>
        </w:rPr>
        <w:t xml:space="preserve"> Златоуста на Великдень</w:t>
      </w:r>
    </w:p>
    <w:p w14:paraId="0B2CAF51" w14:textId="77777777" w:rsidR="00A92F5E" w:rsidRPr="00E116E4" w:rsidRDefault="00A92F5E" w:rsidP="00A92F5E">
      <w:pPr>
        <w:spacing w:before="100" w:beforeAutospacing="1" w:after="100" w:afterAutospacing="1" w:line="240" w:lineRule="auto"/>
        <w:outlineLvl w:val="1"/>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Якщо хто благочестивий та </w:t>
      </w:r>
      <w:proofErr w:type="spellStart"/>
      <w:r w:rsidRPr="00E116E4">
        <w:rPr>
          <w:rFonts w:ascii="Cambria" w:eastAsia="Times New Roman" w:hAnsi="Cambria" w:cs="Times New Roman"/>
          <w:kern w:val="0"/>
          <w:sz w:val="28"/>
          <w:szCs w:val="28"/>
          <w:lang w:val="uk-UA"/>
          <w14:ligatures w14:val="none"/>
        </w:rPr>
        <w:t>боголюбивий</w:t>
      </w:r>
      <w:proofErr w:type="spellEnd"/>
      <w:r w:rsidRPr="00E116E4">
        <w:rPr>
          <w:rFonts w:ascii="Cambria" w:eastAsia="Times New Roman" w:hAnsi="Cambria" w:cs="Times New Roman"/>
          <w:kern w:val="0"/>
          <w:sz w:val="28"/>
          <w:szCs w:val="28"/>
          <w:lang w:val="uk-UA"/>
          <w14:ligatures w14:val="none"/>
        </w:rPr>
        <w:t xml:space="preserve">, нехай насолодиться цим добрим та світлим торжеством. Якщо хто є рабом </w:t>
      </w:r>
      <w:proofErr w:type="spellStart"/>
      <w:r w:rsidRPr="00E116E4">
        <w:rPr>
          <w:rFonts w:ascii="Cambria" w:eastAsia="Times New Roman" w:hAnsi="Cambria" w:cs="Times New Roman"/>
          <w:kern w:val="0"/>
          <w:sz w:val="28"/>
          <w:szCs w:val="28"/>
          <w:lang w:val="uk-UA"/>
          <w14:ligatures w14:val="none"/>
        </w:rPr>
        <w:t>благорозумним</w:t>
      </w:r>
      <w:proofErr w:type="spellEnd"/>
      <w:r w:rsidRPr="00E116E4">
        <w:rPr>
          <w:rFonts w:ascii="Cambria" w:eastAsia="Times New Roman" w:hAnsi="Cambria" w:cs="Times New Roman"/>
          <w:kern w:val="0"/>
          <w:sz w:val="28"/>
          <w:szCs w:val="28"/>
          <w:lang w:val="uk-UA"/>
          <w14:ligatures w14:val="none"/>
        </w:rPr>
        <w:t xml:space="preserve">, нехай увійде, радіючи, в радість Господа свого. Якщо хто потрудився постуючи, нехай прийме нині </w:t>
      </w:r>
      <w:proofErr w:type="spellStart"/>
      <w:r w:rsidRPr="00E116E4">
        <w:rPr>
          <w:rFonts w:ascii="Cambria" w:eastAsia="Times New Roman" w:hAnsi="Cambria" w:cs="Times New Roman"/>
          <w:kern w:val="0"/>
          <w:sz w:val="28"/>
          <w:szCs w:val="28"/>
          <w:lang w:val="uk-UA"/>
          <w14:ligatures w14:val="none"/>
        </w:rPr>
        <w:t>динарій</w:t>
      </w:r>
      <w:proofErr w:type="spellEnd"/>
      <w:r w:rsidRPr="00E116E4">
        <w:rPr>
          <w:rFonts w:ascii="Cambria" w:eastAsia="Times New Roman" w:hAnsi="Cambria" w:cs="Times New Roman"/>
          <w:kern w:val="0"/>
          <w:sz w:val="28"/>
          <w:szCs w:val="28"/>
          <w:lang w:val="uk-UA"/>
          <w14:ligatures w14:val="none"/>
        </w:rPr>
        <w:t>. Якщо хто з першої години працював, нехай прийме сьогодні справедливу плату. Якщо хто після третьої години прийшов, нехай святкує дякуючи. Якщо хто після шостої години встиг прийти, нехай ні в чому не сумнівається, бо нічого не втрачає. Якщо хтось аж до дев’ятої години забарився, нехай приступить без сумніву і без остраху. Якщо хтось лише об одинадцятій годині встиг прийти, [то й він] нехай не боїться затримки: адже Щедрим є Владика, Який приймає останнього, як і першого; дає спочинок тому, хто прийшов об одинадцятій годині, так само як і тому, хто від першої години трудився; і останнього милує і першому догоджає; і тому дає, і цього обдаровує; і справи приймає, і намір вітає; і дію цінує, і готовність хвалить.</w:t>
      </w:r>
    </w:p>
    <w:p w14:paraId="4C4E7032" w14:textId="77777777" w:rsidR="00A92F5E" w:rsidRPr="00E116E4" w:rsidRDefault="00A92F5E" w:rsidP="00A92F5E">
      <w:pPr>
        <w:spacing w:before="100" w:beforeAutospacing="1" w:after="100" w:afterAutospacing="1" w:line="240" w:lineRule="auto"/>
        <w:outlineLvl w:val="1"/>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Отож увійдіть всі в радість Господа нашого, і перші й останні нагороду прийміть. Багаті та вбогі, разом радійте. Здержливі та ліниві, день [цей] вшануйте. Хто постував і хто не постував, </w:t>
      </w:r>
      <w:proofErr w:type="spellStart"/>
      <w:r w:rsidRPr="00E116E4">
        <w:rPr>
          <w:rFonts w:ascii="Cambria" w:eastAsia="Times New Roman" w:hAnsi="Cambria" w:cs="Times New Roman"/>
          <w:kern w:val="0"/>
          <w:sz w:val="28"/>
          <w:szCs w:val="28"/>
          <w:lang w:val="uk-UA"/>
          <w14:ligatures w14:val="none"/>
        </w:rPr>
        <w:t>возвеселіться</w:t>
      </w:r>
      <w:proofErr w:type="spellEnd"/>
      <w:r w:rsidRPr="00E116E4">
        <w:rPr>
          <w:rFonts w:ascii="Cambria" w:eastAsia="Times New Roman" w:hAnsi="Cambria" w:cs="Times New Roman"/>
          <w:kern w:val="0"/>
          <w:sz w:val="28"/>
          <w:szCs w:val="28"/>
          <w:lang w:val="uk-UA"/>
          <w14:ligatures w14:val="none"/>
        </w:rPr>
        <w:t xml:space="preserve"> нині. Трапеза наповнена, насолодіться всі. Тілець вгодований, тож ніхто нехай не піде голодний. Всі насолодіться бенкетом віри. Всі насолодіться багатством </w:t>
      </w:r>
      <w:proofErr w:type="spellStart"/>
      <w:r w:rsidRPr="00E116E4">
        <w:rPr>
          <w:rFonts w:ascii="Cambria" w:eastAsia="Times New Roman" w:hAnsi="Cambria" w:cs="Times New Roman"/>
          <w:kern w:val="0"/>
          <w:sz w:val="28"/>
          <w:szCs w:val="28"/>
          <w:lang w:val="uk-UA"/>
          <w14:ligatures w14:val="none"/>
        </w:rPr>
        <w:t>благості</w:t>
      </w:r>
      <w:proofErr w:type="spellEnd"/>
      <w:r w:rsidRPr="00E116E4">
        <w:rPr>
          <w:rFonts w:ascii="Cambria" w:eastAsia="Times New Roman" w:hAnsi="Cambria" w:cs="Times New Roman"/>
          <w:kern w:val="0"/>
          <w:sz w:val="28"/>
          <w:szCs w:val="28"/>
          <w:lang w:val="uk-UA"/>
          <w14:ligatures w14:val="none"/>
        </w:rPr>
        <w:t xml:space="preserve">. Нехай ніхто не ридає через [свою] убогість, бо явилося спільне царство. Нехай ніхто не плаче за свої провини, бо прощення від гроба засяяло. Нехай ніхто не боїться смерті, бо звільнила нас </w:t>
      </w:r>
      <w:proofErr w:type="spellStart"/>
      <w:r w:rsidRPr="00E116E4">
        <w:rPr>
          <w:rFonts w:ascii="Cambria" w:eastAsia="Times New Roman" w:hAnsi="Cambria" w:cs="Times New Roman"/>
          <w:kern w:val="0"/>
          <w:sz w:val="28"/>
          <w:szCs w:val="28"/>
          <w:lang w:val="uk-UA"/>
          <w14:ligatures w14:val="none"/>
        </w:rPr>
        <w:t>Спасителева</w:t>
      </w:r>
      <w:proofErr w:type="spellEnd"/>
      <w:r w:rsidRPr="00E116E4">
        <w:rPr>
          <w:rFonts w:ascii="Cambria" w:eastAsia="Times New Roman" w:hAnsi="Cambria" w:cs="Times New Roman"/>
          <w:kern w:val="0"/>
          <w:sz w:val="28"/>
          <w:szCs w:val="28"/>
          <w:lang w:val="uk-UA"/>
          <w14:ligatures w14:val="none"/>
        </w:rPr>
        <w:t xml:space="preserve"> смерть. Приборкав її Той, Хто нею був </w:t>
      </w:r>
      <w:proofErr w:type="spellStart"/>
      <w:r w:rsidRPr="00E116E4">
        <w:rPr>
          <w:rFonts w:ascii="Cambria" w:eastAsia="Times New Roman" w:hAnsi="Cambria" w:cs="Times New Roman"/>
          <w:kern w:val="0"/>
          <w:sz w:val="28"/>
          <w:szCs w:val="28"/>
          <w:lang w:val="uk-UA"/>
          <w14:ligatures w14:val="none"/>
        </w:rPr>
        <w:t>держимий</w:t>
      </w:r>
      <w:proofErr w:type="spellEnd"/>
      <w:r w:rsidRPr="00E116E4">
        <w:rPr>
          <w:rFonts w:ascii="Cambria" w:eastAsia="Times New Roman" w:hAnsi="Cambria" w:cs="Times New Roman"/>
          <w:kern w:val="0"/>
          <w:sz w:val="28"/>
          <w:szCs w:val="28"/>
          <w:lang w:val="uk-UA"/>
          <w14:ligatures w14:val="none"/>
        </w:rPr>
        <w:t>. Полонив пекло Той, Хто зійшов до пекла. Засмутив пекло, яке вкусило Плоті Його.</w:t>
      </w:r>
    </w:p>
    <w:p w14:paraId="783309B9" w14:textId="77777777" w:rsidR="00A92F5E" w:rsidRPr="00E116E4" w:rsidRDefault="00A92F5E" w:rsidP="00A92F5E">
      <w:pPr>
        <w:spacing w:before="100" w:beforeAutospacing="1" w:after="100" w:afterAutospacing="1" w:line="240" w:lineRule="auto"/>
        <w:outlineLvl w:val="1"/>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І це провіщаючи, </w:t>
      </w:r>
      <w:proofErr w:type="spellStart"/>
      <w:r w:rsidRPr="00E116E4">
        <w:rPr>
          <w:rFonts w:ascii="Cambria" w:eastAsia="Times New Roman" w:hAnsi="Cambria" w:cs="Times New Roman"/>
          <w:kern w:val="0"/>
          <w:sz w:val="28"/>
          <w:szCs w:val="28"/>
          <w:lang w:val="uk-UA"/>
          <w14:ligatures w14:val="none"/>
        </w:rPr>
        <w:t>Ісайя</w:t>
      </w:r>
      <w:proofErr w:type="spellEnd"/>
      <w:r w:rsidRPr="00E116E4">
        <w:rPr>
          <w:rFonts w:ascii="Cambria" w:eastAsia="Times New Roman" w:hAnsi="Cambria" w:cs="Times New Roman"/>
          <w:kern w:val="0"/>
          <w:sz w:val="28"/>
          <w:szCs w:val="28"/>
          <w:lang w:val="uk-UA"/>
          <w14:ligatures w14:val="none"/>
        </w:rPr>
        <w:t xml:space="preserve"> вигукнув: пеклу стало гірко, – каже він, – коли зустріло воно Тебе </w:t>
      </w:r>
      <w:proofErr w:type="spellStart"/>
      <w:r w:rsidRPr="00E116E4">
        <w:rPr>
          <w:rFonts w:ascii="Cambria" w:eastAsia="Times New Roman" w:hAnsi="Cambria" w:cs="Times New Roman"/>
          <w:kern w:val="0"/>
          <w:sz w:val="28"/>
          <w:szCs w:val="28"/>
          <w:lang w:val="uk-UA"/>
          <w14:ligatures w14:val="none"/>
        </w:rPr>
        <w:t>долу</w:t>
      </w:r>
      <w:proofErr w:type="spellEnd"/>
      <w:r w:rsidRPr="00E116E4">
        <w:rPr>
          <w:rFonts w:ascii="Cambria" w:eastAsia="Times New Roman" w:hAnsi="Cambria" w:cs="Times New Roman"/>
          <w:kern w:val="0"/>
          <w:sz w:val="28"/>
          <w:szCs w:val="28"/>
          <w:lang w:val="uk-UA"/>
          <w14:ligatures w14:val="none"/>
        </w:rPr>
        <w:t xml:space="preserve">. [Пекло] Засмутилося, тому що упразднилося. Засмутилося, бо стало осміяним. Засмутилося, бо умертвилося. Засмутилося, бо зруйнувалося. Засмутилося, бо стало зв’язаним. Прийняло Тіло, і на Бога натрапило. Прийняло землю, але зустріло небо. Прийняло те, що бачило, і було поневолене тим, чого не бачило. Смерть! Де твоє жало? Пекло, де твоя перемога? Воскрес Христос, і ти повалене. Воскрес Христос, і впали демони. Воскрес Христос і радіють ангели. Воскрес Христос і життя торжествує. Воскрес Христос і немає жодного мертвого у гробі. Адже Христос, Який встав із мертвих, початком </w:t>
      </w:r>
      <w:proofErr w:type="spellStart"/>
      <w:r w:rsidRPr="00E116E4">
        <w:rPr>
          <w:rFonts w:ascii="Cambria" w:eastAsia="Times New Roman" w:hAnsi="Cambria" w:cs="Times New Roman"/>
          <w:kern w:val="0"/>
          <w:sz w:val="28"/>
          <w:szCs w:val="28"/>
          <w:lang w:val="uk-UA"/>
          <w14:ligatures w14:val="none"/>
        </w:rPr>
        <w:t>усопших</w:t>
      </w:r>
      <w:proofErr w:type="spellEnd"/>
      <w:r w:rsidRPr="00E116E4">
        <w:rPr>
          <w:rFonts w:ascii="Cambria" w:eastAsia="Times New Roman" w:hAnsi="Cambria" w:cs="Times New Roman"/>
          <w:kern w:val="0"/>
          <w:sz w:val="28"/>
          <w:szCs w:val="28"/>
          <w:lang w:val="uk-UA"/>
          <w14:ligatures w14:val="none"/>
        </w:rPr>
        <w:t xml:space="preserve"> став. Йому і слава і держава на віки віків. Амінь.</w:t>
      </w:r>
    </w:p>
    <w:p w14:paraId="6A7F8772" w14:textId="2CA03363" w:rsidR="00A03AB5" w:rsidRPr="00E116E4" w:rsidRDefault="00172FE8" w:rsidP="00172FE8">
      <w:pPr>
        <w:spacing w:before="100" w:beforeAutospacing="1" w:after="100" w:afterAutospacing="1" w:line="240" w:lineRule="auto"/>
        <w:jc w:val="center"/>
        <w:outlineLvl w:val="1"/>
        <w:rPr>
          <w:rFonts w:ascii="Cambria" w:eastAsia="Times New Roman" w:hAnsi="Cambria" w:cs="Times New Roman"/>
          <w:b/>
          <w:bCs/>
          <w:kern w:val="0"/>
          <w:sz w:val="28"/>
          <w:szCs w:val="28"/>
          <w:lang w:val="uk-UA"/>
          <w14:ligatures w14:val="none"/>
        </w:rPr>
      </w:pPr>
      <w:r w:rsidRPr="00E116E4">
        <w:rPr>
          <w:rFonts w:ascii="Cambria" w:eastAsia="Times New Roman" w:hAnsi="Cambria" w:cs="Times New Roman"/>
          <w:b/>
          <w:bCs/>
          <w:kern w:val="0"/>
          <w:sz w:val="28"/>
          <w:szCs w:val="28"/>
          <w:lang w:val="uk-UA"/>
          <w14:ligatures w14:val="none"/>
        </w:rPr>
        <w:lastRenderedPageBreak/>
        <w:t>***</w:t>
      </w:r>
    </w:p>
    <w:p w14:paraId="1DA36F52"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Це слово, яке Православна Церква читає кожного Великодня вже понад тисячу шістсот років. Кожного року, у кожному православному храмі – від Аляски до Афону, від Києва до Турку – у нічний час Пасхальної літургії </w:t>
      </w:r>
      <w:proofErr w:type="spellStart"/>
      <w:r w:rsidRPr="00E116E4">
        <w:rPr>
          <w:rFonts w:ascii="Cambria" w:eastAsia="Times New Roman" w:hAnsi="Cambria" w:cs="Times New Roman"/>
          <w:kern w:val="0"/>
          <w:sz w:val="28"/>
          <w:szCs w:val="28"/>
          <w:lang w:val="uk-UA"/>
          <w14:ligatures w14:val="none"/>
        </w:rPr>
        <w:t>священик</w:t>
      </w:r>
      <w:proofErr w:type="spellEnd"/>
      <w:r w:rsidRPr="00E116E4">
        <w:rPr>
          <w:rFonts w:ascii="Cambria" w:eastAsia="Times New Roman" w:hAnsi="Cambria" w:cs="Times New Roman"/>
          <w:kern w:val="0"/>
          <w:sz w:val="28"/>
          <w:szCs w:val="28"/>
          <w:lang w:val="uk-UA"/>
          <w14:ligatures w14:val="none"/>
        </w:rPr>
        <w:t xml:space="preserve"> підносить голос і промовляє ті самі слова, які колись написав один єпископ у Константинополі – людина на ім'я </w:t>
      </w: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якого Церква пізніше назвала Золотоустим за красномовство.</w:t>
      </w:r>
    </w:p>
    <w:p w14:paraId="21F2586F"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Шістнадцять століть. Покоління за поколінням людей – селян і королів, рабів і вчених, дітей і старців – стояли у храмі, темрява якого повільно розсіювалася світлом свічок, і слухали ці самі слова. Слова не змінилися. Лише ми змінювалися – народжувались, помирали, передавали віру далі. А слово залишилось.</w:t>
      </w:r>
    </w:p>
    <w:p w14:paraId="69376447"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І ось тепер ці слова прийшли до вас.</w:t>
      </w:r>
    </w:p>
    <w:p w14:paraId="0D0EDC5A"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b/>
          <w:bCs/>
          <w:kern w:val="0"/>
          <w:sz w:val="28"/>
          <w:szCs w:val="28"/>
          <w:lang w:val="uk-UA"/>
          <w14:ligatures w14:val="none"/>
        </w:rPr>
        <w:t xml:space="preserve">Хто був </w:t>
      </w:r>
      <w:proofErr w:type="spellStart"/>
      <w:r w:rsidRPr="00E116E4">
        <w:rPr>
          <w:rFonts w:ascii="Cambria" w:eastAsia="Times New Roman" w:hAnsi="Cambria" w:cs="Times New Roman"/>
          <w:b/>
          <w:bCs/>
          <w:kern w:val="0"/>
          <w:sz w:val="28"/>
          <w:szCs w:val="28"/>
          <w:lang w:val="uk-UA"/>
          <w14:ligatures w14:val="none"/>
        </w:rPr>
        <w:t>Іоан</w:t>
      </w:r>
      <w:proofErr w:type="spellEnd"/>
      <w:r w:rsidRPr="00E116E4">
        <w:rPr>
          <w:rFonts w:ascii="Cambria" w:eastAsia="Times New Roman" w:hAnsi="Cambria" w:cs="Times New Roman"/>
          <w:b/>
          <w:bCs/>
          <w:kern w:val="0"/>
          <w:sz w:val="28"/>
          <w:szCs w:val="28"/>
          <w:lang w:val="uk-UA"/>
          <w14:ligatures w14:val="none"/>
        </w:rPr>
        <w:t xml:space="preserve"> Золотоустий?</w:t>
      </w:r>
    </w:p>
    <w:p w14:paraId="0E281308"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Ось кілька слів про нього – не як про далеку статую, а як про живу людину. Він народився близько 347 року в Антіохії. Це місто, де, як свідчать Діяння апостолів, послідовників Христа вперше назвали християнами. Спочатку </w:t>
      </w: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xml:space="preserve"> був юристом, але залишив цю кар'єру, бо щось у Євангелії захопило його серце. Кілька років він жив у горах як аскет, поки слабке здоров'я не змусило повернутися до міста. Згодом він став </w:t>
      </w:r>
      <w:proofErr w:type="spellStart"/>
      <w:r w:rsidRPr="00E116E4">
        <w:rPr>
          <w:rFonts w:ascii="Cambria" w:eastAsia="Times New Roman" w:hAnsi="Cambria" w:cs="Times New Roman"/>
          <w:kern w:val="0"/>
          <w:sz w:val="28"/>
          <w:szCs w:val="28"/>
          <w:lang w:val="uk-UA"/>
          <w14:ligatures w14:val="none"/>
        </w:rPr>
        <w:t>священиком</w:t>
      </w:r>
      <w:proofErr w:type="spellEnd"/>
      <w:r w:rsidRPr="00E116E4">
        <w:rPr>
          <w:rFonts w:ascii="Cambria" w:eastAsia="Times New Roman" w:hAnsi="Cambria" w:cs="Times New Roman"/>
          <w:kern w:val="0"/>
          <w:sz w:val="28"/>
          <w:szCs w:val="28"/>
          <w:lang w:val="uk-UA"/>
          <w14:ligatures w14:val="none"/>
        </w:rPr>
        <w:t>, а пізніше – проти своєї волі – архієпископом Константинополя – столиці імперії.</w:t>
      </w:r>
    </w:p>
    <w:p w14:paraId="326EE56F" w14:textId="34E9BEBA"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Його проповіді записували – і саме тому ми маємо сьогодні тисячі сторінок його слів. Він не боявся казати правду навіть імператриці. За це його двічі вислали у заслання. Він помер у вигнанні, в дорозі, у 407 році. Останні його слова, як кажуть, були: </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Слава Богу за все</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w:t>
      </w:r>
    </w:p>
    <w:p w14:paraId="6364B0C2"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Але ось що цікаво. Та проповідь, яку ви щойно почули, історики не можуть з повною впевненістю приписати самому </w:t>
      </w:r>
      <w:proofErr w:type="spellStart"/>
      <w:r w:rsidRPr="00E116E4">
        <w:rPr>
          <w:rFonts w:ascii="Cambria" w:eastAsia="Times New Roman" w:hAnsi="Cambria" w:cs="Times New Roman"/>
          <w:kern w:val="0"/>
          <w:sz w:val="28"/>
          <w:szCs w:val="28"/>
          <w:lang w:val="uk-UA"/>
          <w14:ligatures w14:val="none"/>
        </w:rPr>
        <w:t>Іоанові</w:t>
      </w:r>
      <w:proofErr w:type="spellEnd"/>
      <w:r w:rsidRPr="00E116E4">
        <w:rPr>
          <w:rFonts w:ascii="Cambria" w:eastAsia="Times New Roman" w:hAnsi="Cambria" w:cs="Times New Roman"/>
          <w:kern w:val="0"/>
          <w:sz w:val="28"/>
          <w:szCs w:val="28"/>
          <w:lang w:val="uk-UA"/>
          <w14:ligatures w14:val="none"/>
        </w:rPr>
        <w:t>. Можливо, її уклав хтось інший із його учнів, або вона є збіркою його думок. І це дещо змінює перспективу, чи не так? Це слово, яке належить уже не одній людині, а всій Церкві. Воно стало голосом усієї спільноти, що проголошує одне й те саме у ніч Воскресіння.</w:t>
      </w:r>
    </w:p>
    <w:p w14:paraId="28DDEFB9" w14:textId="13D44AA2" w:rsidR="00E37FA3" w:rsidRPr="00E116E4" w:rsidRDefault="006311D4" w:rsidP="006311D4">
      <w:pPr>
        <w:spacing w:before="100" w:beforeAutospacing="1" w:after="100" w:afterAutospacing="1" w:line="240" w:lineRule="auto"/>
        <w:jc w:val="center"/>
        <w:rPr>
          <w:rFonts w:ascii="Cambria" w:eastAsia="Times New Roman" w:hAnsi="Cambria" w:cs="Times New Roman"/>
          <w:b/>
          <w:bCs/>
          <w:kern w:val="0"/>
          <w:sz w:val="28"/>
          <w:szCs w:val="28"/>
          <w:lang w:val="uk-UA"/>
          <w14:ligatures w14:val="none"/>
        </w:rPr>
      </w:pPr>
      <w:r w:rsidRPr="00E116E4">
        <w:rPr>
          <w:rFonts w:ascii="Cambria" w:eastAsia="Times New Roman" w:hAnsi="Cambria" w:cs="Times New Roman"/>
          <w:b/>
          <w:bCs/>
          <w:kern w:val="0"/>
          <w:sz w:val="28"/>
          <w:szCs w:val="28"/>
          <w:lang w:val="uk-UA"/>
          <w14:ligatures w14:val="none"/>
        </w:rPr>
        <w:lastRenderedPageBreak/>
        <w:t>***</w:t>
      </w:r>
    </w:p>
    <w:p w14:paraId="65425F9A"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Тепер про саме слово.</w:t>
      </w:r>
    </w:p>
    <w:p w14:paraId="3E5A7727"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Зверніть увагу, як воно починається. Не з докору. Не з умови. Не з вимоги. А з запрошення.</w:t>
      </w:r>
    </w:p>
    <w:p w14:paraId="3BD298E7" w14:textId="24AAEFCD" w:rsidR="005D1987" w:rsidRPr="00E116E4" w:rsidRDefault="005D1987" w:rsidP="005D1987">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 xml:space="preserve">Якщо хто благочестивий та </w:t>
      </w:r>
      <w:proofErr w:type="spellStart"/>
      <w:r w:rsidRPr="00E116E4">
        <w:rPr>
          <w:rFonts w:ascii="Cambria" w:eastAsia="Times New Roman" w:hAnsi="Cambria" w:cs="Times New Roman"/>
          <w:kern w:val="0"/>
          <w:sz w:val="28"/>
          <w:szCs w:val="28"/>
          <w:lang w:val="uk-UA"/>
          <w14:ligatures w14:val="none"/>
        </w:rPr>
        <w:t>боголюбивий</w:t>
      </w:r>
      <w:proofErr w:type="spellEnd"/>
      <w:r w:rsidRPr="00E116E4">
        <w:rPr>
          <w:rFonts w:ascii="Cambria" w:eastAsia="Times New Roman" w:hAnsi="Cambria" w:cs="Times New Roman"/>
          <w:kern w:val="0"/>
          <w:sz w:val="28"/>
          <w:szCs w:val="28"/>
          <w:lang w:val="uk-UA"/>
          <w14:ligatures w14:val="none"/>
        </w:rPr>
        <w:t>, нехай насолодиться...</w:t>
      </w:r>
      <w:r w:rsidRPr="00E116E4">
        <w:rPr>
          <w:rFonts w:ascii="Cambria" w:eastAsia="Times New Roman" w:hAnsi="Cambria" w:cs="Times New Roman"/>
          <w:kern w:val="0"/>
          <w:sz w:val="28"/>
          <w:szCs w:val="28"/>
          <w:lang w:val="uk-UA"/>
          <w14:ligatures w14:val="none"/>
        </w:rPr>
        <w:t>”</w:t>
      </w:r>
    </w:p>
    <w:p w14:paraId="1940B874" w14:textId="5A1376EF" w:rsidR="005D1987" w:rsidRPr="00E116E4" w:rsidRDefault="005D1987" w:rsidP="005D1987">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Якщо хто з першої години працював, нехай прийме...</w:t>
      </w:r>
      <w:r w:rsidRPr="00E116E4">
        <w:rPr>
          <w:rFonts w:ascii="Cambria" w:eastAsia="Times New Roman" w:hAnsi="Cambria" w:cs="Times New Roman"/>
          <w:kern w:val="0"/>
          <w:sz w:val="28"/>
          <w:szCs w:val="28"/>
          <w:lang w:val="uk-UA"/>
          <w14:ligatures w14:val="none"/>
        </w:rPr>
        <w:t>”</w:t>
      </w:r>
    </w:p>
    <w:p w14:paraId="62F0E825" w14:textId="376426D0" w:rsidR="005D1987" w:rsidRPr="00E116E4" w:rsidRDefault="005D1987" w:rsidP="005D1987">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Якщо хто після третьої години прийшов, нехай святкує...</w:t>
      </w:r>
      <w:r w:rsidRPr="00E116E4">
        <w:rPr>
          <w:rFonts w:ascii="Cambria" w:eastAsia="Times New Roman" w:hAnsi="Cambria" w:cs="Times New Roman"/>
          <w:kern w:val="0"/>
          <w:sz w:val="28"/>
          <w:szCs w:val="28"/>
          <w:lang w:val="uk-UA"/>
          <w14:ligatures w14:val="none"/>
        </w:rPr>
        <w:t>”</w:t>
      </w:r>
    </w:p>
    <w:p w14:paraId="4F06C183" w14:textId="4685FD0E" w:rsidR="005D1987" w:rsidRPr="00E116E4" w:rsidRDefault="005D1987" w:rsidP="005D1987">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Якщо хтось аж до дев'ятої години забарився, нехай приступить...</w:t>
      </w:r>
      <w:r w:rsidRPr="00E116E4">
        <w:rPr>
          <w:rFonts w:ascii="Cambria" w:eastAsia="Times New Roman" w:hAnsi="Cambria" w:cs="Times New Roman"/>
          <w:kern w:val="0"/>
          <w:sz w:val="28"/>
          <w:szCs w:val="28"/>
          <w:lang w:val="uk-UA"/>
          <w14:ligatures w14:val="none"/>
        </w:rPr>
        <w:t>”</w:t>
      </w:r>
    </w:p>
    <w:p w14:paraId="513A91E9" w14:textId="11FC38EE" w:rsidR="005D1987" w:rsidRPr="00E116E4" w:rsidRDefault="005D1987" w:rsidP="005D1987">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Якщо хтось лише об одинадцятій годині встиг прийти, нехай не боїться затримки...</w:t>
      </w:r>
      <w:r w:rsidRPr="00E116E4">
        <w:rPr>
          <w:rFonts w:ascii="Cambria" w:eastAsia="Times New Roman" w:hAnsi="Cambria" w:cs="Times New Roman"/>
          <w:kern w:val="0"/>
          <w:sz w:val="28"/>
          <w:szCs w:val="28"/>
          <w:lang w:val="uk-UA"/>
          <w14:ligatures w14:val="none"/>
        </w:rPr>
        <w:t>”</w:t>
      </w:r>
    </w:p>
    <w:p w14:paraId="609C2914"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Це посилання на одну з притч, яку розповів Сам Христос – притчу про робітників у винограднику. У ній господар наймає робітників протягом цілого дня. Одні працюють з ранку, інші приходять опівдні, а ще інші – лише за годину до заходу сонця. І коли настає час оплати, господар платить усім однаково. Ті, хто працював довше, обурюються: це несправедливо. Але господар відповідає: я не зробив тобі кривди – я лише був щедрим до інших.</w:t>
      </w:r>
    </w:p>
    <w:p w14:paraId="61E0BF3A"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xml:space="preserve"> – або той, хто склав це слово від його імені – взяв цю притчу і застосував її до Пасхи. До Воскресіння. До спасіння.</w:t>
      </w:r>
    </w:p>
    <w:p w14:paraId="0615018B"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І це означає щось дивовижне.</w:t>
      </w:r>
    </w:p>
    <w:p w14:paraId="6EE8F36E"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Це означає, що Бог не веде бухгалтерію.</w:t>
      </w:r>
    </w:p>
    <w:p w14:paraId="79CFBD2A" w14:textId="36A10D4F"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Це йде проти всього, чого вчить нас світ. Світ каже: ти отримаєш стільки, скільки заробив. Ти заслуговуєш стільки, скільки попрацював. Ти вартий стільки, скільки створив. А </w:t>
      </w: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xml:space="preserve"> стоїть і каже: </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Той, хто прийшов в одинадцятий час, отримує те саме, що й той, хто працював з першого</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w:t>
      </w:r>
    </w:p>
    <w:p w14:paraId="3198FE5A" w14:textId="5BC69941"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Хто такий той, що прийшов в одинадцятий час? Це хтось, чиє життя вже добігає кінця, і він тільки тепер навертається до Бога. Це хтось, хто все життя сумнівався, метався, помилявся. Це, можливо, розбійник на хресті, </w:t>
      </w:r>
      <w:r w:rsidRPr="00E116E4">
        <w:rPr>
          <w:rFonts w:ascii="Cambria" w:eastAsia="Times New Roman" w:hAnsi="Cambria" w:cs="Times New Roman"/>
          <w:kern w:val="0"/>
          <w:sz w:val="28"/>
          <w:szCs w:val="28"/>
          <w:lang w:val="uk-UA"/>
          <w14:ligatures w14:val="none"/>
        </w:rPr>
        <w:lastRenderedPageBreak/>
        <w:t xml:space="preserve">який в останню годину свого життя сказав Христу, Який страждав поруч: </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Згадай мене, Господи, у Царстві Твоєму</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 xml:space="preserve">. І почув у відповідь: </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Сьогодні зі Мною будеш у раю</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w:t>
      </w:r>
    </w:p>
    <w:p w14:paraId="5562938B" w14:textId="5808C807" w:rsidR="00E37FA3" w:rsidRPr="00E116E4" w:rsidRDefault="006311D4" w:rsidP="006311D4">
      <w:pPr>
        <w:spacing w:before="100" w:beforeAutospacing="1" w:after="100" w:afterAutospacing="1" w:line="240" w:lineRule="auto"/>
        <w:jc w:val="center"/>
        <w:rPr>
          <w:rFonts w:ascii="Cambria" w:eastAsia="Times New Roman" w:hAnsi="Cambria" w:cs="Times New Roman"/>
          <w:b/>
          <w:bCs/>
          <w:kern w:val="0"/>
          <w:sz w:val="28"/>
          <w:szCs w:val="28"/>
          <w:lang w:val="uk-UA"/>
          <w14:ligatures w14:val="none"/>
        </w:rPr>
      </w:pPr>
      <w:r w:rsidRPr="00E116E4">
        <w:rPr>
          <w:rFonts w:ascii="Cambria" w:eastAsia="Times New Roman" w:hAnsi="Cambria" w:cs="Times New Roman"/>
          <w:b/>
          <w:bCs/>
          <w:kern w:val="0"/>
          <w:sz w:val="28"/>
          <w:szCs w:val="28"/>
          <w:lang w:val="uk-UA"/>
          <w14:ligatures w14:val="none"/>
        </w:rPr>
        <w:t>***</w:t>
      </w:r>
    </w:p>
    <w:p w14:paraId="41C314F6"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Але є ще глибша річ у цьому слові. Можливо, найглибша.</w:t>
      </w:r>
    </w:p>
    <w:p w14:paraId="7407F68F" w14:textId="53897AB7" w:rsidR="00E37FA3" w:rsidRPr="00E116E4" w:rsidRDefault="005D1987"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00E37FA3" w:rsidRPr="00E116E4">
        <w:rPr>
          <w:rFonts w:ascii="Cambria" w:eastAsia="Times New Roman" w:hAnsi="Cambria" w:cs="Times New Roman"/>
          <w:kern w:val="0"/>
          <w:sz w:val="28"/>
          <w:szCs w:val="28"/>
          <w:lang w:val="uk-UA"/>
          <w14:ligatures w14:val="none"/>
        </w:rPr>
        <w:t xml:space="preserve">Нехай ніхто не боїться смерті, бо звільнила нас </w:t>
      </w:r>
      <w:proofErr w:type="spellStart"/>
      <w:r w:rsidR="00E37FA3" w:rsidRPr="00E116E4">
        <w:rPr>
          <w:rFonts w:ascii="Cambria" w:eastAsia="Times New Roman" w:hAnsi="Cambria" w:cs="Times New Roman"/>
          <w:kern w:val="0"/>
          <w:sz w:val="28"/>
          <w:szCs w:val="28"/>
          <w:lang w:val="uk-UA"/>
          <w14:ligatures w14:val="none"/>
        </w:rPr>
        <w:t>Спасителева</w:t>
      </w:r>
      <w:proofErr w:type="spellEnd"/>
      <w:r w:rsidR="00E37FA3" w:rsidRPr="00E116E4">
        <w:rPr>
          <w:rFonts w:ascii="Cambria" w:eastAsia="Times New Roman" w:hAnsi="Cambria" w:cs="Times New Roman"/>
          <w:kern w:val="0"/>
          <w:sz w:val="28"/>
          <w:szCs w:val="28"/>
          <w:lang w:val="uk-UA"/>
          <w14:ligatures w14:val="none"/>
        </w:rPr>
        <w:t xml:space="preserve"> смерть</w:t>
      </w:r>
      <w:r w:rsidRPr="00E116E4">
        <w:rPr>
          <w:rFonts w:ascii="Cambria" w:eastAsia="Times New Roman" w:hAnsi="Cambria" w:cs="Times New Roman"/>
          <w:kern w:val="0"/>
          <w:sz w:val="28"/>
          <w:szCs w:val="28"/>
          <w:lang w:val="uk-UA"/>
          <w14:ligatures w14:val="none"/>
        </w:rPr>
        <w:t>”</w:t>
      </w:r>
      <w:r w:rsidR="00E37FA3" w:rsidRPr="00E116E4">
        <w:rPr>
          <w:rFonts w:ascii="Cambria" w:eastAsia="Times New Roman" w:hAnsi="Cambria" w:cs="Times New Roman"/>
          <w:kern w:val="0"/>
          <w:sz w:val="28"/>
          <w:szCs w:val="28"/>
          <w:lang w:val="uk-UA"/>
          <w14:ligatures w14:val="none"/>
        </w:rPr>
        <w:t>.</w:t>
      </w:r>
    </w:p>
    <w:p w14:paraId="708AB9F1"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Це – серце нашої віри. Християни вірять, що смерть переможена.</w:t>
      </w:r>
    </w:p>
    <w:p w14:paraId="150C4545"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Що це насправді означає?</w:t>
      </w:r>
    </w:p>
    <w:p w14:paraId="12CA1F24"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Святитель </w:t>
      </w: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xml:space="preserve"> не каже, що смерть більше не існує. Він каже, що вона більше не має останнього слова. Це різні речі. Смерть існує – але вона стала чимось іншим. Вона перестала бути стіною і стала дверима. Вона перестала бути кінцем і стала переходом.</w:t>
      </w:r>
    </w:p>
    <w:p w14:paraId="6F196EF5" w14:textId="31DDF715"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У слові є один з найпрекрасніших образів усього християнського Передання. </w:t>
      </w: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xml:space="preserve"> говорить про пекло – і пекло тут означає не вогняне місце, як його часто уявляють, а саме царство мертвих, владу небуття. І він каже: </w:t>
      </w:r>
      <w:r w:rsidR="009E2BAD"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 xml:space="preserve">пекло засмутилося. </w:t>
      </w:r>
      <w:r w:rsidR="00777577" w:rsidRPr="00E116E4">
        <w:rPr>
          <w:rFonts w:ascii="Cambria" w:eastAsia="Times New Roman" w:hAnsi="Cambria" w:cs="Times New Roman"/>
          <w:kern w:val="0"/>
          <w:sz w:val="28"/>
          <w:szCs w:val="28"/>
          <w:lang w:val="uk-UA"/>
          <w14:ligatures w14:val="none"/>
        </w:rPr>
        <w:t xml:space="preserve">Засмутилося, бо </w:t>
      </w:r>
      <w:r w:rsidR="00135679" w:rsidRPr="00E116E4">
        <w:rPr>
          <w:rFonts w:ascii="Cambria" w:eastAsia="Times New Roman" w:hAnsi="Cambria" w:cs="Times New Roman"/>
          <w:kern w:val="0"/>
          <w:sz w:val="28"/>
          <w:szCs w:val="28"/>
          <w:lang w:val="uk-UA"/>
          <w14:ligatures w14:val="none"/>
        </w:rPr>
        <w:t>п</w:t>
      </w:r>
      <w:r w:rsidR="00D45764" w:rsidRPr="00E116E4">
        <w:rPr>
          <w:rFonts w:ascii="Cambria" w:eastAsia="Times New Roman" w:hAnsi="Cambria" w:cs="Times New Roman"/>
          <w:kern w:val="0"/>
          <w:sz w:val="28"/>
          <w:szCs w:val="28"/>
          <w:lang w:val="uk-UA"/>
          <w14:ligatures w14:val="none"/>
        </w:rPr>
        <w:t xml:space="preserve">рийняло </w:t>
      </w:r>
      <w:r w:rsidR="00135679" w:rsidRPr="00E116E4">
        <w:rPr>
          <w:rFonts w:ascii="Cambria" w:eastAsia="Times New Roman" w:hAnsi="Cambria" w:cs="Times New Roman"/>
          <w:kern w:val="0"/>
          <w:sz w:val="28"/>
          <w:szCs w:val="28"/>
          <w:lang w:val="uk-UA"/>
          <w14:ligatures w14:val="none"/>
        </w:rPr>
        <w:t>тіло</w:t>
      </w:r>
      <w:r w:rsidR="00D45764" w:rsidRPr="00E116E4">
        <w:rPr>
          <w:rFonts w:ascii="Cambria" w:eastAsia="Times New Roman" w:hAnsi="Cambria" w:cs="Times New Roman"/>
          <w:kern w:val="0"/>
          <w:sz w:val="28"/>
          <w:szCs w:val="28"/>
          <w:lang w:val="uk-UA"/>
          <w14:ligatures w14:val="none"/>
        </w:rPr>
        <w:t xml:space="preserve"> і на Бога натрапило.</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 xml:space="preserve"> Пекло чекало звичайну людину. А натомість зустрілося з Богом, що став людиною. І від цієї зустрічі воно зруйнувалося зсередини.</w:t>
      </w:r>
    </w:p>
    <w:p w14:paraId="3DC2A6C3" w14:textId="79DE9196"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Це образ, який важко передати словами. Тобто це образ, але це не </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лише</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 xml:space="preserve"> образ. Це опис чогось, що дійсно сталося – у часі, у тілі, у конкретному чоловіку, що звався Ісус, у конкретному місті, що звалось Єрусалим, у конкретний день, коли над землею вже сходило сонце. І наслідки цього не закінчилися – вони дійшли до сьогодні, до цього моменту, до цієї кімнати, до вас.</w:t>
      </w:r>
    </w:p>
    <w:p w14:paraId="6F84671F"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b/>
          <w:bCs/>
          <w:kern w:val="0"/>
          <w:sz w:val="28"/>
          <w:szCs w:val="28"/>
          <w:lang w:val="uk-UA"/>
          <w14:ligatures w14:val="none"/>
        </w:rPr>
        <w:t>Що це означає для вас?</w:t>
      </w:r>
    </w:p>
    <w:p w14:paraId="4574F9C3"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Бути всередині Воскресіння не означає бути захищеним від темряви. Це не амулет. Це не означає, що життя стане легшим, що сумніви ніколи не приходитимуть, що ви ніколи не падатимете. Самі святі сумнівалися. Самі святі падали. І тут, мабуть, варто на хвилину повернутися до того чоловіка, з чийого слова ми сьогодні почали.</w:t>
      </w:r>
    </w:p>
    <w:p w14:paraId="339E7E17" w14:textId="4E1063DD"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proofErr w:type="spellStart"/>
      <w:r w:rsidRPr="00E116E4">
        <w:rPr>
          <w:rFonts w:ascii="Cambria" w:eastAsia="Times New Roman" w:hAnsi="Cambria" w:cs="Times New Roman"/>
          <w:kern w:val="0"/>
          <w:sz w:val="28"/>
          <w:szCs w:val="28"/>
          <w:lang w:val="uk-UA"/>
          <w14:ligatures w14:val="none"/>
        </w:rPr>
        <w:lastRenderedPageBreak/>
        <w:t>Іоан</w:t>
      </w:r>
      <w:proofErr w:type="spellEnd"/>
      <w:r w:rsidRPr="00E116E4">
        <w:rPr>
          <w:rFonts w:ascii="Cambria" w:eastAsia="Times New Roman" w:hAnsi="Cambria" w:cs="Times New Roman"/>
          <w:kern w:val="0"/>
          <w:sz w:val="28"/>
          <w:szCs w:val="28"/>
          <w:lang w:val="uk-UA"/>
          <w14:ligatures w14:val="none"/>
        </w:rPr>
        <w:t xml:space="preserve"> Золотоустий, чиє слово вночі промовляється у кожному православному храмі, – той самий </w:t>
      </w:r>
      <w:proofErr w:type="spellStart"/>
      <w:r w:rsidRPr="00E116E4">
        <w:rPr>
          <w:rFonts w:ascii="Cambria" w:eastAsia="Times New Roman" w:hAnsi="Cambria" w:cs="Times New Roman"/>
          <w:kern w:val="0"/>
          <w:sz w:val="28"/>
          <w:szCs w:val="28"/>
          <w:lang w:val="uk-UA"/>
          <w14:ligatures w14:val="none"/>
        </w:rPr>
        <w:t>Іоан</w:t>
      </w:r>
      <w:proofErr w:type="spellEnd"/>
      <w:r w:rsidRPr="00E116E4">
        <w:rPr>
          <w:rFonts w:ascii="Cambria" w:eastAsia="Times New Roman" w:hAnsi="Cambria" w:cs="Times New Roman"/>
          <w:kern w:val="0"/>
          <w:sz w:val="28"/>
          <w:szCs w:val="28"/>
          <w:lang w:val="uk-UA"/>
          <w14:ligatures w14:val="none"/>
        </w:rPr>
        <w:t xml:space="preserve"> був людиною, чиє зовнішнє життя виглядало радше як низка поразок: </w:t>
      </w:r>
      <w:proofErr w:type="spellStart"/>
      <w:r w:rsidRPr="00E116E4">
        <w:rPr>
          <w:rFonts w:ascii="Cambria" w:eastAsia="Times New Roman" w:hAnsi="Cambria" w:cs="Times New Roman"/>
          <w:kern w:val="0"/>
          <w:sz w:val="28"/>
          <w:szCs w:val="28"/>
          <w:lang w:val="uk-UA"/>
          <w14:ligatures w14:val="none"/>
        </w:rPr>
        <w:t>священика</w:t>
      </w:r>
      <w:proofErr w:type="spellEnd"/>
      <w:r w:rsidRPr="00E116E4">
        <w:rPr>
          <w:rFonts w:ascii="Cambria" w:eastAsia="Times New Roman" w:hAnsi="Cambria" w:cs="Times New Roman"/>
          <w:kern w:val="0"/>
          <w:sz w:val="28"/>
          <w:szCs w:val="28"/>
          <w:lang w:val="uk-UA"/>
          <w14:ligatures w14:val="none"/>
        </w:rPr>
        <w:t xml:space="preserve">, проти волі поставленого архієпископом; проповідника, якого ненавиділи за надто гострі слова; вигнанця, якого двічі висилали; і нарешті – старця, що помер на курному путівці десь у глушині, далеко від свого міста, далеко від усього, що любив. І саме ця людина – не з безпечного крісла, а з самої середини того шляху – сказала: </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Слава Богу за все</w:t>
      </w:r>
      <w:r w:rsidR="005D1987" w:rsidRPr="00E116E4">
        <w:rPr>
          <w:rFonts w:ascii="Cambria" w:eastAsia="Times New Roman" w:hAnsi="Cambria" w:cs="Times New Roman"/>
          <w:kern w:val="0"/>
          <w:sz w:val="28"/>
          <w:szCs w:val="28"/>
          <w:lang w:val="uk-UA"/>
          <w14:ligatures w14:val="none"/>
        </w:rPr>
        <w:t>”</w:t>
      </w:r>
      <w:r w:rsidRPr="00E116E4">
        <w:rPr>
          <w:rFonts w:ascii="Cambria" w:eastAsia="Times New Roman" w:hAnsi="Cambria" w:cs="Times New Roman"/>
          <w:kern w:val="0"/>
          <w:sz w:val="28"/>
          <w:szCs w:val="28"/>
          <w:lang w:val="uk-UA"/>
          <w14:ligatures w14:val="none"/>
        </w:rPr>
        <w:t>. Він казав це не тому, що ніколи не страждав. Він казав це тому, що знав – глибше за страждання, у самій основі речей – де знаходиться остаточна надія.</w:t>
      </w:r>
    </w:p>
    <w:p w14:paraId="6258006F"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 xml:space="preserve">Як ми могли б жити, якби справді вірили, що смерть </w:t>
      </w:r>
      <w:proofErr w:type="spellStart"/>
      <w:r w:rsidRPr="00E116E4">
        <w:rPr>
          <w:rFonts w:ascii="Cambria" w:eastAsia="Times New Roman" w:hAnsi="Cambria" w:cs="Times New Roman"/>
          <w:kern w:val="0"/>
          <w:sz w:val="28"/>
          <w:szCs w:val="28"/>
          <w:lang w:val="uk-UA"/>
          <w14:ligatures w14:val="none"/>
        </w:rPr>
        <w:t>переможено</w:t>
      </w:r>
      <w:proofErr w:type="spellEnd"/>
      <w:r w:rsidRPr="00E116E4">
        <w:rPr>
          <w:rFonts w:ascii="Cambria" w:eastAsia="Times New Roman" w:hAnsi="Cambria" w:cs="Times New Roman"/>
          <w:kern w:val="0"/>
          <w:sz w:val="28"/>
          <w:szCs w:val="28"/>
          <w:lang w:val="uk-UA"/>
          <w14:ligatures w14:val="none"/>
        </w:rPr>
        <w:t>? Не тільки на словах – а насправді. Якби ми справді знали, до самих кісток, що остаточне слово над нашим життям не має смерть, а Воскресіння – як би це нас змінило?</w:t>
      </w:r>
    </w:p>
    <w:p w14:paraId="6515987C"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Я думаю, ми були б менш боязливими. Менш заздрісними. Менш скупими. Більш щедрими, більш лагідними, більш готовими прощати – себе й інших. Бо ми не намагалися б закріпитися у часі, мов пасажир, що боїться зійти з потяга. Ми б знали: попереду більше, ніж позаду.</w:t>
      </w:r>
    </w:p>
    <w:p w14:paraId="0887B80C" w14:textId="0D3407AC" w:rsidR="00E37FA3" w:rsidRPr="00E116E4" w:rsidRDefault="005D1987"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w:t>
      </w:r>
      <w:r w:rsidR="00E37FA3" w:rsidRPr="00E116E4">
        <w:rPr>
          <w:rFonts w:ascii="Cambria" w:eastAsia="Times New Roman" w:hAnsi="Cambria" w:cs="Times New Roman"/>
          <w:kern w:val="0"/>
          <w:sz w:val="28"/>
          <w:szCs w:val="28"/>
          <w:lang w:val="uk-UA"/>
          <w14:ligatures w14:val="none"/>
        </w:rPr>
        <w:t>Воскрес Христос – і життя торжествує. Воскрес Христос – і немає жодного мертвого у гробі</w:t>
      </w:r>
      <w:r w:rsidRPr="00E116E4">
        <w:rPr>
          <w:rFonts w:ascii="Cambria" w:eastAsia="Times New Roman" w:hAnsi="Cambria" w:cs="Times New Roman"/>
          <w:kern w:val="0"/>
          <w:sz w:val="28"/>
          <w:szCs w:val="28"/>
          <w:lang w:val="uk-UA"/>
          <w14:ligatures w14:val="none"/>
        </w:rPr>
        <w:t>”</w:t>
      </w:r>
      <w:r w:rsidR="00E37FA3" w:rsidRPr="00E116E4">
        <w:rPr>
          <w:rFonts w:ascii="Cambria" w:eastAsia="Times New Roman" w:hAnsi="Cambria" w:cs="Times New Roman"/>
          <w:kern w:val="0"/>
          <w:sz w:val="28"/>
          <w:szCs w:val="28"/>
          <w:lang w:val="uk-UA"/>
          <w14:ligatures w14:val="none"/>
        </w:rPr>
        <w:t>.</w:t>
      </w:r>
    </w:p>
    <w:p w14:paraId="59AC6685"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Жодного. У жодному гробі.</w:t>
      </w:r>
    </w:p>
    <w:p w14:paraId="45E5E511" w14:textId="77777777" w:rsidR="00E37FA3"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Христос воскрес.</w:t>
      </w:r>
    </w:p>
    <w:p w14:paraId="646CA08C" w14:textId="4717787E" w:rsidR="00A03AB5" w:rsidRPr="00E116E4" w:rsidRDefault="00E37FA3" w:rsidP="00E37FA3">
      <w:pPr>
        <w:spacing w:before="100" w:beforeAutospacing="1" w:after="100" w:afterAutospacing="1" w:line="240" w:lineRule="auto"/>
        <w:rPr>
          <w:rFonts w:ascii="Cambria" w:eastAsia="Times New Roman" w:hAnsi="Cambria" w:cs="Times New Roman"/>
          <w:kern w:val="0"/>
          <w:sz w:val="28"/>
          <w:szCs w:val="28"/>
          <w:lang w:val="uk-UA"/>
          <w14:ligatures w14:val="none"/>
        </w:rPr>
      </w:pPr>
      <w:r w:rsidRPr="00E116E4">
        <w:rPr>
          <w:rFonts w:ascii="Cambria" w:eastAsia="Times New Roman" w:hAnsi="Cambria" w:cs="Times New Roman"/>
          <w:kern w:val="0"/>
          <w:sz w:val="28"/>
          <w:szCs w:val="28"/>
          <w:lang w:val="uk-UA"/>
          <w14:ligatures w14:val="none"/>
        </w:rPr>
        <w:t>Воістину воскрес.</w:t>
      </w:r>
    </w:p>
    <w:sectPr w:rsidR="00A03AB5" w:rsidRPr="00E116E4">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9959" w14:textId="77777777" w:rsidR="001E7C67" w:rsidRDefault="001E7C67" w:rsidP="00A03AB5">
      <w:pPr>
        <w:spacing w:after="0" w:line="240" w:lineRule="auto"/>
      </w:pPr>
      <w:r>
        <w:separator/>
      </w:r>
    </w:p>
  </w:endnote>
  <w:endnote w:type="continuationSeparator" w:id="0">
    <w:p w14:paraId="582332A3" w14:textId="77777777" w:rsidR="001E7C67" w:rsidRDefault="001E7C67" w:rsidP="00A0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1775990"/>
      <w:docPartObj>
        <w:docPartGallery w:val="Page Numbers (Bottom of Page)"/>
        <w:docPartUnique/>
      </w:docPartObj>
    </w:sdtPr>
    <w:sdtEndPr>
      <w:rPr>
        <w:rStyle w:val="PageNumber"/>
      </w:rPr>
    </w:sdtEndPr>
    <w:sdtContent>
      <w:p w14:paraId="70D60AFD" w14:textId="1F76DDCE" w:rsidR="00A03AB5" w:rsidRDefault="00A03A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7C377C2" w14:textId="77777777" w:rsidR="00A03AB5" w:rsidRDefault="00A03AB5" w:rsidP="00A03A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2432803"/>
      <w:docPartObj>
        <w:docPartGallery w:val="Page Numbers (Bottom of Page)"/>
        <w:docPartUnique/>
      </w:docPartObj>
    </w:sdtPr>
    <w:sdtEndPr>
      <w:rPr>
        <w:rStyle w:val="PageNumber"/>
      </w:rPr>
    </w:sdtEndPr>
    <w:sdtContent>
      <w:p w14:paraId="71EEA707" w14:textId="41CEC7E3" w:rsidR="00A03AB5" w:rsidRDefault="00A03A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C0D3674" w14:textId="77777777" w:rsidR="00A03AB5" w:rsidRDefault="00A03AB5" w:rsidP="00A03A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CE971" w14:textId="77777777" w:rsidR="001E7C67" w:rsidRDefault="001E7C67" w:rsidP="00A03AB5">
      <w:pPr>
        <w:spacing w:after="0" w:line="240" w:lineRule="auto"/>
      </w:pPr>
      <w:r>
        <w:separator/>
      </w:r>
    </w:p>
  </w:footnote>
  <w:footnote w:type="continuationSeparator" w:id="0">
    <w:p w14:paraId="5DBB5A6A" w14:textId="77777777" w:rsidR="001E7C67" w:rsidRDefault="001E7C67" w:rsidP="00A03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B5"/>
    <w:rsid w:val="00017C4F"/>
    <w:rsid w:val="00035A8E"/>
    <w:rsid w:val="0009552F"/>
    <w:rsid w:val="00135679"/>
    <w:rsid w:val="00153831"/>
    <w:rsid w:val="00172FE8"/>
    <w:rsid w:val="001C1F05"/>
    <w:rsid w:val="001C3368"/>
    <w:rsid w:val="001C4F75"/>
    <w:rsid w:val="001C637C"/>
    <w:rsid w:val="001E7C67"/>
    <w:rsid w:val="001F6506"/>
    <w:rsid w:val="002732A2"/>
    <w:rsid w:val="002776EC"/>
    <w:rsid w:val="00283F78"/>
    <w:rsid w:val="00284322"/>
    <w:rsid w:val="00373112"/>
    <w:rsid w:val="00384703"/>
    <w:rsid w:val="004338BC"/>
    <w:rsid w:val="004538C5"/>
    <w:rsid w:val="00467FDA"/>
    <w:rsid w:val="004A6FC5"/>
    <w:rsid w:val="004C7034"/>
    <w:rsid w:val="004D076E"/>
    <w:rsid w:val="00502D52"/>
    <w:rsid w:val="00542E58"/>
    <w:rsid w:val="00567643"/>
    <w:rsid w:val="005D1987"/>
    <w:rsid w:val="005E064B"/>
    <w:rsid w:val="005E0EF2"/>
    <w:rsid w:val="0063117F"/>
    <w:rsid w:val="006311D4"/>
    <w:rsid w:val="00654849"/>
    <w:rsid w:val="006C100C"/>
    <w:rsid w:val="006C190F"/>
    <w:rsid w:val="006E5755"/>
    <w:rsid w:val="007519B7"/>
    <w:rsid w:val="00777577"/>
    <w:rsid w:val="007C7238"/>
    <w:rsid w:val="00893998"/>
    <w:rsid w:val="0089668C"/>
    <w:rsid w:val="008B1A33"/>
    <w:rsid w:val="008F3038"/>
    <w:rsid w:val="008F4136"/>
    <w:rsid w:val="009A6258"/>
    <w:rsid w:val="009E2BAD"/>
    <w:rsid w:val="00A03AB5"/>
    <w:rsid w:val="00A46160"/>
    <w:rsid w:val="00A92F5E"/>
    <w:rsid w:val="00B024A4"/>
    <w:rsid w:val="00B61D52"/>
    <w:rsid w:val="00B9647F"/>
    <w:rsid w:val="00C141A7"/>
    <w:rsid w:val="00C17E6D"/>
    <w:rsid w:val="00CE3626"/>
    <w:rsid w:val="00D112B8"/>
    <w:rsid w:val="00D45764"/>
    <w:rsid w:val="00D60E5F"/>
    <w:rsid w:val="00D93A93"/>
    <w:rsid w:val="00DD0B97"/>
    <w:rsid w:val="00DF1B65"/>
    <w:rsid w:val="00E116E4"/>
    <w:rsid w:val="00E37FA3"/>
    <w:rsid w:val="00EE11C7"/>
    <w:rsid w:val="00EE47A4"/>
    <w:rsid w:val="00F258E0"/>
    <w:rsid w:val="00F80AB3"/>
    <w:rsid w:val="00FA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E7D29"/>
  <w15:chartTrackingRefBased/>
  <w15:docId w15:val="{1A465204-D066-4C6D-9D44-16C56214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987"/>
  </w:style>
  <w:style w:type="paragraph" w:styleId="Heading1">
    <w:name w:val="heading 1"/>
    <w:basedOn w:val="Normal"/>
    <w:next w:val="Normal"/>
    <w:link w:val="Heading1Char"/>
    <w:uiPriority w:val="9"/>
    <w:qFormat/>
    <w:rsid w:val="00A03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3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3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3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3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A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A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AB5"/>
    <w:rPr>
      <w:rFonts w:eastAsiaTheme="majorEastAsia" w:cstheme="majorBidi"/>
      <w:color w:val="272727" w:themeColor="text1" w:themeTint="D8"/>
    </w:rPr>
  </w:style>
  <w:style w:type="paragraph" w:styleId="Title">
    <w:name w:val="Title"/>
    <w:basedOn w:val="Normal"/>
    <w:next w:val="Normal"/>
    <w:link w:val="TitleChar"/>
    <w:uiPriority w:val="10"/>
    <w:qFormat/>
    <w:rsid w:val="00A03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AB5"/>
    <w:pPr>
      <w:spacing w:before="160"/>
      <w:jc w:val="center"/>
    </w:pPr>
    <w:rPr>
      <w:i/>
      <w:iCs/>
      <w:color w:val="404040" w:themeColor="text1" w:themeTint="BF"/>
    </w:rPr>
  </w:style>
  <w:style w:type="character" w:customStyle="1" w:styleId="QuoteChar">
    <w:name w:val="Quote Char"/>
    <w:basedOn w:val="DefaultParagraphFont"/>
    <w:link w:val="Quote"/>
    <w:uiPriority w:val="29"/>
    <w:rsid w:val="00A03AB5"/>
    <w:rPr>
      <w:i/>
      <w:iCs/>
      <w:color w:val="404040" w:themeColor="text1" w:themeTint="BF"/>
    </w:rPr>
  </w:style>
  <w:style w:type="paragraph" w:styleId="ListParagraph">
    <w:name w:val="List Paragraph"/>
    <w:basedOn w:val="Normal"/>
    <w:uiPriority w:val="34"/>
    <w:qFormat/>
    <w:rsid w:val="00A03AB5"/>
    <w:pPr>
      <w:ind w:left="720"/>
      <w:contextualSpacing/>
    </w:pPr>
  </w:style>
  <w:style w:type="character" w:styleId="IntenseEmphasis">
    <w:name w:val="Intense Emphasis"/>
    <w:basedOn w:val="DefaultParagraphFont"/>
    <w:uiPriority w:val="21"/>
    <w:qFormat/>
    <w:rsid w:val="00A03AB5"/>
    <w:rPr>
      <w:i/>
      <w:iCs/>
      <w:color w:val="0F4761" w:themeColor="accent1" w:themeShade="BF"/>
    </w:rPr>
  </w:style>
  <w:style w:type="paragraph" w:styleId="IntenseQuote">
    <w:name w:val="Intense Quote"/>
    <w:basedOn w:val="Normal"/>
    <w:next w:val="Normal"/>
    <w:link w:val="IntenseQuoteChar"/>
    <w:uiPriority w:val="30"/>
    <w:qFormat/>
    <w:rsid w:val="00A03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AB5"/>
    <w:rPr>
      <w:i/>
      <w:iCs/>
      <w:color w:val="0F4761" w:themeColor="accent1" w:themeShade="BF"/>
    </w:rPr>
  </w:style>
  <w:style w:type="character" w:styleId="IntenseReference">
    <w:name w:val="Intense Reference"/>
    <w:basedOn w:val="DefaultParagraphFont"/>
    <w:uiPriority w:val="32"/>
    <w:qFormat/>
    <w:rsid w:val="00A03AB5"/>
    <w:rPr>
      <w:b/>
      <w:bCs/>
      <w:smallCaps/>
      <w:color w:val="0F4761" w:themeColor="accent1" w:themeShade="BF"/>
      <w:spacing w:val="5"/>
    </w:rPr>
  </w:style>
  <w:style w:type="paragraph" w:styleId="NormalWeb">
    <w:name w:val="Normal (Web)"/>
    <w:basedOn w:val="Normal"/>
    <w:uiPriority w:val="99"/>
    <w:semiHidden/>
    <w:unhideWhenUsed/>
    <w:rsid w:val="00A03AB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03A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AB5"/>
  </w:style>
  <w:style w:type="character" w:styleId="PageNumber">
    <w:name w:val="page number"/>
    <w:basedOn w:val="DefaultParagraphFont"/>
    <w:uiPriority w:val="99"/>
    <w:semiHidden/>
    <w:unhideWhenUsed/>
    <w:rsid w:val="00A03AB5"/>
  </w:style>
  <w:style w:type="paragraph" w:styleId="Header">
    <w:name w:val="header"/>
    <w:basedOn w:val="Normal"/>
    <w:link w:val="HeaderChar"/>
    <w:uiPriority w:val="99"/>
    <w:semiHidden/>
    <w:unhideWhenUsed/>
    <w:rsid w:val="008966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668C"/>
  </w:style>
  <w:style w:type="character" w:styleId="Hyperlink">
    <w:name w:val="Hyperlink"/>
    <w:basedOn w:val="DefaultParagraphFont"/>
    <w:uiPriority w:val="99"/>
    <w:unhideWhenUsed/>
    <w:rsid w:val="001C3368"/>
    <w:rPr>
      <w:color w:val="467886" w:themeColor="hyperlink"/>
      <w:u w:val="single"/>
    </w:rPr>
  </w:style>
  <w:style w:type="character" w:styleId="UnresolvedMention">
    <w:name w:val="Unresolved Mention"/>
    <w:basedOn w:val="DefaultParagraphFont"/>
    <w:uiPriority w:val="99"/>
    <w:semiHidden/>
    <w:unhideWhenUsed/>
    <w:rsid w:val="001C3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1340</Words>
  <Characters>7638</Characters>
  <Application>Microsoft Office Word</Application>
  <DocSecurity>0</DocSecurity>
  <Lines>63</Lines>
  <Paragraphs>17</Paragraphs>
  <ScaleCrop>false</ScaleCrop>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Jelisei Heikkilä</dc:creator>
  <cp:keywords/>
  <dc:description/>
  <cp:lastModifiedBy>Jelisei Heikkilä</cp:lastModifiedBy>
  <cp:revision>56</cp:revision>
  <dcterms:created xsi:type="dcterms:W3CDTF">2026-05-09T18:37:00Z</dcterms:created>
  <dcterms:modified xsi:type="dcterms:W3CDTF">2026-05-22T10:02:00Z</dcterms:modified>
</cp:coreProperties>
</file>